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BCFFA" w14:textId="6B8D9176" w:rsidR="00944B5D" w:rsidRDefault="00944B5D"/>
    <w:p w14:paraId="31124059" w14:textId="3D71C111" w:rsidR="00F24B36" w:rsidRPr="00F24B36" w:rsidRDefault="00F24B36" w:rsidP="00F24B36"/>
    <w:p w14:paraId="50088DA7" w14:textId="732F2FC2" w:rsidR="00F24B36" w:rsidRPr="00F24B36" w:rsidRDefault="00F24B36" w:rsidP="00F24B36"/>
    <w:p w14:paraId="74481B7C" w14:textId="0D53678D" w:rsidR="00F24B36" w:rsidRPr="00F24B36" w:rsidRDefault="00F24B36" w:rsidP="00F24B36"/>
    <w:p w14:paraId="53B8374E" w14:textId="5D2E962F" w:rsidR="00F24B36" w:rsidRPr="00F24B36" w:rsidRDefault="00F24B36" w:rsidP="00F24B36"/>
    <w:p w14:paraId="5F4463A9" w14:textId="5DB03B63" w:rsidR="00F24B36" w:rsidRPr="00F24B36" w:rsidRDefault="00F24B36" w:rsidP="00F24B36"/>
    <w:p w14:paraId="4CE31B82" w14:textId="3FA31C33" w:rsidR="00F24B36" w:rsidRPr="00F24B36" w:rsidRDefault="00F24B36" w:rsidP="00F24B36">
      <w:bookmarkStart w:id="0" w:name="_GoBack"/>
      <w:bookmarkEnd w:id="0"/>
    </w:p>
    <w:p w14:paraId="6F7D9F6D" w14:textId="4159FCB4" w:rsidR="00F24B36" w:rsidRPr="00F24B36" w:rsidRDefault="00F24B36" w:rsidP="00F24B36"/>
    <w:p w14:paraId="344052A5" w14:textId="22AF41D6" w:rsidR="00F24B36" w:rsidRPr="00F24B36" w:rsidRDefault="00F24B36" w:rsidP="00F24B36"/>
    <w:p w14:paraId="387D6391" w14:textId="3D618DB0" w:rsidR="00F24B36" w:rsidRPr="00F24B36" w:rsidRDefault="00F24B36" w:rsidP="00F24B36"/>
    <w:p w14:paraId="628574DF" w14:textId="34E18A58" w:rsidR="00F24B36" w:rsidRPr="00F24B36" w:rsidRDefault="00F24B36" w:rsidP="00F24B36"/>
    <w:p w14:paraId="4B852B0F" w14:textId="4ED1B72A" w:rsidR="00F24B36" w:rsidRPr="00F24B36" w:rsidRDefault="00F24B36" w:rsidP="00F24B36"/>
    <w:p w14:paraId="5E6CA27E" w14:textId="08A2AC9F" w:rsidR="00F24B36" w:rsidRPr="00F24B36" w:rsidRDefault="00F24B36" w:rsidP="00F24B36"/>
    <w:p w14:paraId="63C4F201" w14:textId="1584EA94" w:rsidR="00F24B36" w:rsidRPr="00F24B36" w:rsidRDefault="00F24B36" w:rsidP="00F24B36"/>
    <w:p w14:paraId="2727FDEB" w14:textId="4444E528" w:rsidR="00F24B36" w:rsidRPr="00F24B36" w:rsidRDefault="00F24B36" w:rsidP="00F24B36"/>
    <w:p w14:paraId="2217FFA2" w14:textId="0DB6A400" w:rsidR="00F24B36" w:rsidRPr="00F24B36" w:rsidRDefault="00F24B36" w:rsidP="00F24B36"/>
    <w:p w14:paraId="32BE45AE" w14:textId="4883E819" w:rsidR="00F24B36" w:rsidRPr="00F24B36" w:rsidRDefault="00F24B36" w:rsidP="00F24B36"/>
    <w:p w14:paraId="076BD04A" w14:textId="4E226C1E" w:rsidR="00F24B36" w:rsidRPr="00F24B36" w:rsidRDefault="00F24B36" w:rsidP="00F24B36"/>
    <w:p w14:paraId="199A8E72" w14:textId="59577332" w:rsidR="00F24B36" w:rsidRPr="00F24B36" w:rsidRDefault="00F24B36" w:rsidP="00F24B36"/>
    <w:p w14:paraId="0AEB1F75" w14:textId="79227A42" w:rsidR="00F24B36" w:rsidRPr="00F24B36" w:rsidRDefault="00F24B36" w:rsidP="00F24B36"/>
    <w:p w14:paraId="3AB91D01" w14:textId="6A9A7FE9" w:rsidR="00F24B36" w:rsidRPr="00F24B36" w:rsidRDefault="00F24B36" w:rsidP="00F24B36"/>
    <w:p w14:paraId="4429F199" w14:textId="18266043" w:rsidR="00F24B36" w:rsidRPr="00F24B36" w:rsidRDefault="00F24B36" w:rsidP="00F24B36"/>
    <w:p w14:paraId="1347B07A" w14:textId="4049EC65" w:rsidR="00F24B36" w:rsidRPr="00F24B36" w:rsidRDefault="00F24B36" w:rsidP="00F24B36"/>
    <w:p w14:paraId="6D159201" w14:textId="6F8F209A" w:rsidR="00F24B36" w:rsidRPr="00F24B36" w:rsidRDefault="00F24B36" w:rsidP="00F24B36"/>
    <w:p w14:paraId="60E2B80B" w14:textId="74BB60D3" w:rsidR="00F24B36" w:rsidRPr="00F24B36" w:rsidRDefault="00F24B36" w:rsidP="00F24B36"/>
    <w:p w14:paraId="537E6EE5" w14:textId="347124ED" w:rsidR="00F24B36" w:rsidRDefault="00F24B36" w:rsidP="00F24B36"/>
    <w:p w14:paraId="73A27ADA" w14:textId="03496B61" w:rsidR="00F24B36" w:rsidRDefault="00F24B36" w:rsidP="00F24B36">
      <w:pPr>
        <w:tabs>
          <w:tab w:val="left" w:pos="1021"/>
        </w:tabs>
      </w:pPr>
      <w:r>
        <w:tab/>
      </w:r>
    </w:p>
    <w:p w14:paraId="32A91D4A" w14:textId="1CD56A71" w:rsidR="00F24B36" w:rsidRDefault="00F24B36" w:rsidP="00F24B36">
      <w:pPr>
        <w:tabs>
          <w:tab w:val="left" w:pos="1021"/>
        </w:tabs>
      </w:pPr>
    </w:p>
    <w:p w14:paraId="42613144" w14:textId="25ABCABB" w:rsidR="00F24B36" w:rsidRDefault="00F24B36" w:rsidP="00F24B36">
      <w:pPr>
        <w:tabs>
          <w:tab w:val="left" w:pos="1021"/>
        </w:tabs>
      </w:pPr>
    </w:p>
    <w:p w14:paraId="4A8D3748" w14:textId="268EACB6" w:rsidR="00F24B36" w:rsidRDefault="00F24B36" w:rsidP="00F24B36">
      <w:pPr>
        <w:tabs>
          <w:tab w:val="left" w:pos="1021"/>
        </w:tabs>
      </w:pPr>
    </w:p>
    <w:p w14:paraId="4A8476A4" w14:textId="77777777" w:rsidR="00F24B36" w:rsidRPr="00F24B36" w:rsidRDefault="00F24B36" w:rsidP="00906CA3">
      <w:pPr>
        <w:tabs>
          <w:tab w:val="left" w:pos="1021"/>
        </w:tabs>
        <w:ind w:left="-284"/>
      </w:pPr>
    </w:p>
    <w:sectPr w:rsidR="00F24B36" w:rsidRPr="00F24B36" w:rsidSect="00F82B6D">
      <w:headerReference w:type="default" r:id="rId7"/>
      <w:footerReference w:type="default" r:id="rId8"/>
      <w:pgSz w:w="11906" w:h="16838"/>
      <w:pgMar w:top="1417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44DF4" w14:textId="77777777" w:rsidR="00733B5D" w:rsidRDefault="00733B5D" w:rsidP="00F24B36">
      <w:pPr>
        <w:spacing w:after="0" w:line="240" w:lineRule="auto"/>
      </w:pPr>
      <w:r>
        <w:separator/>
      </w:r>
    </w:p>
  </w:endnote>
  <w:endnote w:type="continuationSeparator" w:id="0">
    <w:p w14:paraId="1E7E1E5C" w14:textId="77777777" w:rsidR="00733B5D" w:rsidRDefault="00733B5D" w:rsidP="00F2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C7CF2" w14:textId="1B4C6FBF" w:rsidR="00F24B36" w:rsidRPr="00906CA3" w:rsidRDefault="00F24B36" w:rsidP="00906CA3">
    <w:pPr>
      <w:pStyle w:val="Rodap"/>
      <w:tabs>
        <w:tab w:val="clear" w:pos="8504"/>
      </w:tabs>
      <w:ind w:left="-142" w:right="-710" w:hanging="567"/>
      <w:jc w:val="center"/>
      <w:rPr>
        <w:szCs w:val="20"/>
      </w:rPr>
    </w:pPr>
    <w:r w:rsidRPr="00906CA3">
      <w:rPr>
        <w:rFonts w:ascii="Titillium Web" w:hAnsi="Titillium Web"/>
        <w:b/>
        <w:bCs/>
        <w:color w:val="000000"/>
        <w:sz w:val="14"/>
        <w:szCs w:val="12"/>
      </w:rPr>
      <w:t xml:space="preserve">ISEC Lisboa </w:t>
    </w:r>
    <w:r w:rsidRPr="00906CA3">
      <w:rPr>
        <w:rFonts w:ascii="Titillium Web" w:hAnsi="Titillium Web"/>
        <w:b/>
        <w:bCs/>
        <w:color w:val="0070C0"/>
        <w:sz w:val="14"/>
        <w:szCs w:val="12"/>
      </w:rPr>
      <w:t xml:space="preserve">· </w:t>
    </w:r>
    <w:r w:rsidRPr="00906CA3">
      <w:rPr>
        <w:rFonts w:ascii="Titillium Web" w:hAnsi="Titillium Web"/>
        <w:color w:val="000000"/>
        <w:sz w:val="14"/>
        <w:szCs w:val="12"/>
      </w:rPr>
      <w:t>Alameda das Linhas de Torres, 179, 1750</w:t>
    </w:r>
    <w:r w:rsidR="00F82B6D">
      <w:rPr>
        <w:rFonts w:ascii="Titillium Web" w:hAnsi="Titillium Web"/>
        <w:color w:val="000000"/>
        <w:sz w:val="14"/>
        <w:szCs w:val="12"/>
      </w:rPr>
      <w:t>-</w:t>
    </w:r>
    <w:r w:rsidRPr="00906CA3">
      <w:rPr>
        <w:rFonts w:ascii="Titillium Web" w:hAnsi="Titillium Web"/>
        <w:color w:val="000000"/>
        <w:sz w:val="14"/>
        <w:szCs w:val="12"/>
      </w:rPr>
      <w:t xml:space="preserve">142 Lisboa, </w:t>
    </w:r>
    <w:proofErr w:type="gramStart"/>
    <w:r w:rsidRPr="00906CA3">
      <w:rPr>
        <w:rFonts w:ascii="Titillium Web" w:hAnsi="Titillium Web"/>
        <w:color w:val="000000"/>
        <w:sz w:val="14"/>
        <w:szCs w:val="12"/>
      </w:rPr>
      <w:t xml:space="preserve">Portugal </w:t>
    </w:r>
    <w:r w:rsidRPr="00906CA3">
      <w:rPr>
        <w:rFonts w:ascii="Titillium Web" w:hAnsi="Titillium Web"/>
        <w:b/>
        <w:bCs/>
        <w:color w:val="000000"/>
        <w:sz w:val="14"/>
        <w:szCs w:val="12"/>
      </w:rPr>
      <w:t> </w:t>
    </w:r>
    <w:r w:rsidRPr="00906CA3">
      <w:rPr>
        <w:rFonts w:ascii="Titillium Web" w:hAnsi="Titillium Web"/>
        <w:b/>
        <w:bCs/>
        <w:color w:val="0070C0"/>
        <w:sz w:val="14"/>
        <w:szCs w:val="12"/>
      </w:rPr>
      <w:t>·</w:t>
    </w:r>
    <w:proofErr w:type="gramEnd"/>
    <w:r w:rsidRPr="00906CA3">
      <w:rPr>
        <w:rFonts w:ascii="Titillium Web" w:hAnsi="Titillium Web"/>
        <w:b/>
        <w:bCs/>
        <w:color w:val="0070C0"/>
        <w:sz w:val="14"/>
        <w:szCs w:val="12"/>
      </w:rPr>
      <w:t xml:space="preserve"> </w:t>
    </w:r>
    <w:r w:rsidRPr="00906CA3">
      <w:rPr>
        <w:rFonts w:ascii="Titillium Web" w:hAnsi="Titillium Web"/>
        <w:color w:val="000000"/>
        <w:sz w:val="14"/>
        <w:szCs w:val="12"/>
      </w:rPr>
      <w:t> </w:t>
    </w:r>
    <w:r w:rsidRPr="00906CA3">
      <w:rPr>
        <w:rFonts w:ascii="Titillium Web" w:hAnsi="Titillium Web"/>
        <w:b/>
        <w:bCs/>
        <w:color w:val="000000"/>
        <w:sz w:val="14"/>
        <w:szCs w:val="12"/>
      </w:rPr>
      <w:t>T.</w:t>
    </w:r>
    <w:r w:rsidRPr="00906CA3">
      <w:rPr>
        <w:rFonts w:ascii="Titillium Web" w:hAnsi="Titillium Web"/>
        <w:color w:val="000000"/>
        <w:sz w:val="14"/>
        <w:szCs w:val="12"/>
      </w:rPr>
      <w:t xml:space="preserve"> (+351) 217541310  </w:t>
    </w:r>
    <w:r w:rsidRPr="00906CA3">
      <w:rPr>
        <w:rFonts w:ascii="Titillium Web" w:hAnsi="Titillium Web"/>
        <w:b/>
        <w:bCs/>
        <w:color w:val="0070C0"/>
        <w:sz w:val="14"/>
        <w:szCs w:val="12"/>
      </w:rPr>
      <w:t>·</w:t>
    </w:r>
    <w:r w:rsidRPr="00906CA3">
      <w:rPr>
        <w:rFonts w:ascii="Titillium Web" w:hAnsi="Titillium Web"/>
        <w:color w:val="000000"/>
        <w:sz w:val="14"/>
        <w:szCs w:val="12"/>
      </w:rPr>
      <w:t xml:space="preserve">  </w:t>
    </w:r>
    <w:r w:rsidRPr="00906CA3">
      <w:rPr>
        <w:rFonts w:ascii="Titillium Web" w:hAnsi="Titillium Web"/>
        <w:b/>
        <w:bCs/>
        <w:color w:val="000000"/>
        <w:sz w:val="14"/>
        <w:szCs w:val="12"/>
      </w:rPr>
      <w:t>E.</w:t>
    </w:r>
    <w:r w:rsidRPr="00906CA3">
      <w:rPr>
        <w:rFonts w:ascii="Titillium Web" w:hAnsi="Titillium Web"/>
        <w:color w:val="0070C0"/>
        <w:sz w:val="14"/>
        <w:szCs w:val="12"/>
      </w:rPr>
      <w:t xml:space="preserve"> </w:t>
    </w:r>
    <w:r w:rsidRPr="00906CA3">
      <w:rPr>
        <w:rFonts w:ascii="Titillium Web" w:hAnsi="Titillium Web"/>
        <w:color w:val="000000"/>
        <w:sz w:val="14"/>
        <w:szCs w:val="12"/>
      </w:rPr>
      <w:t xml:space="preserve">info@iseclisboa.pt </w:t>
    </w:r>
    <w:r w:rsidRPr="00906CA3">
      <w:rPr>
        <w:rFonts w:ascii="Titillium Web" w:hAnsi="Titillium Web"/>
        <w:b/>
        <w:bCs/>
        <w:color w:val="0070C0"/>
        <w:sz w:val="14"/>
        <w:szCs w:val="12"/>
      </w:rPr>
      <w:t>·</w:t>
    </w:r>
    <w:r w:rsidRPr="00906CA3">
      <w:rPr>
        <w:rFonts w:ascii="Titillium Web" w:hAnsi="Titillium Web"/>
        <w:color w:val="000000"/>
        <w:sz w:val="14"/>
        <w:szCs w:val="12"/>
      </w:rPr>
      <w:t xml:space="preserve"> </w:t>
    </w:r>
    <w:r w:rsidRPr="00906CA3">
      <w:rPr>
        <w:rFonts w:ascii="Titillium Web" w:hAnsi="Titillium Web"/>
        <w:b/>
        <w:bCs/>
        <w:color w:val="000000"/>
        <w:sz w:val="14"/>
        <w:szCs w:val="12"/>
      </w:rPr>
      <w:t>S.</w:t>
    </w:r>
    <w:r w:rsidRPr="00906CA3">
      <w:rPr>
        <w:rFonts w:ascii="Titillium Web" w:hAnsi="Titillium Web"/>
        <w:color w:val="000000"/>
        <w:sz w:val="14"/>
        <w:szCs w:val="12"/>
      </w:rPr>
      <w:t xml:space="preserve"> </w:t>
    </w:r>
    <w:hyperlink r:id="rId1" w:history="1">
      <w:r w:rsidRPr="00906CA3">
        <w:rPr>
          <w:rStyle w:val="Hiperligao"/>
          <w:rFonts w:ascii="Titillium Web" w:hAnsi="Titillium Web"/>
          <w:sz w:val="14"/>
          <w:szCs w:val="12"/>
        </w:rPr>
        <w:t>iseclisboa.pt</w:t>
      </w:r>
    </w:hyperlink>
    <w:r w:rsidRPr="00906CA3">
      <w:rPr>
        <w:rFonts w:ascii="Titillium Web" w:hAnsi="Titillium Web"/>
        <w:color w:val="000000"/>
        <w:sz w:val="14"/>
        <w:szCs w:val="12"/>
      </w:rPr>
      <w:t>.</w:t>
    </w:r>
  </w:p>
  <w:p w14:paraId="2E194E4F" w14:textId="77777777" w:rsidR="00F24B36" w:rsidRDefault="00F24B36" w:rsidP="00906CA3">
    <w:pPr>
      <w:pStyle w:val="Rodap"/>
      <w:ind w:left="-142"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E10B9" w14:textId="77777777" w:rsidR="00733B5D" w:rsidRDefault="00733B5D" w:rsidP="00F24B36">
      <w:pPr>
        <w:spacing w:after="0" w:line="240" w:lineRule="auto"/>
      </w:pPr>
      <w:r>
        <w:separator/>
      </w:r>
    </w:p>
  </w:footnote>
  <w:footnote w:type="continuationSeparator" w:id="0">
    <w:p w14:paraId="5300FA7A" w14:textId="77777777" w:rsidR="00733B5D" w:rsidRDefault="00733B5D" w:rsidP="00F2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C876C" w14:textId="014332BA" w:rsidR="00F24B36" w:rsidRDefault="00F24B36">
    <w:pPr>
      <w:pStyle w:val="Cabealho"/>
    </w:pPr>
    <w:r w:rsidRPr="00F24B36">
      <w:rPr>
        <w:noProof/>
      </w:rPr>
      <w:drawing>
        <wp:anchor distT="0" distB="0" distL="114300" distR="114300" simplePos="0" relativeHeight="251658240" behindDoc="1" locked="0" layoutInCell="1" allowOverlap="1" wp14:anchorId="5CDB2332" wp14:editId="6872D8E1">
          <wp:simplePos x="0" y="0"/>
          <wp:positionH relativeFrom="column">
            <wp:posOffset>-480060</wp:posOffset>
          </wp:positionH>
          <wp:positionV relativeFrom="paragraph">
            <wp:posOffset>88583</wp:posOffset>
          </wp:positionV>
          <wp:extent cx="1427661" cy="628650"/>
          <wp:effectExtent l="0" t="0" r="1270" b="0"/>
          <wp:wrapNone/>
          <wp:docPr id="6" name="Imagem 6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661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378F12" w14:textId="7DBAFD98" w:rsidR="00F24B36" w:rsidRDefault="00F24B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36"/>
    <w:rsid w:val="0006042C"/>
    <w:rsid w:val="00263FB2"/>
    <w:rsid w:val="00307C71"/>
    <w:rsid w:val="004B3408"/>
    <w:rsid w:val="005C293D"/>
    <w:rsid w:val="00733B5D"/>
    <w:rsid w:val="00906CA3"/>
    <w:rsid w:val="00944B5D"/>
    <w:rsid w:val="00F24B36"/>
    <w:rsid w:val="00F8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04F17"/>
  <w15:chartTrackingRefBased/>
  <w15:docId w15:val="{95EAA9CD-448F-42ED-96A4-CF92E05C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2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4B36"/>
  </w:style>
  <w:style w:type="paragraph" w:styleId="Rodap">
    <w:name w:val="footer"/>
    <w:basedOn w:val="Normal"/>
    <w:link w:val="RodapCarter"/>
    <w:uiPriority w:val="99"/>
    <w:unhideWhenUsed/>
    <w:rsid w:val="00F2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24B36"/>
  </w:style>
  <w:style w:type="character" w:styleId="Hiperligao">
    <w:name w:val="Hyperlink"/>
    <w:basedOn w:val="Tipodeletrapredefinidodopargrafo"/>
    <w:uiPriority w:val="99"/>
    <w:semiHidden/>
    <w:unhideWhenUsed/>
    <w:rsid w:val="00F24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eclisbo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85CC5-2B4E-4FE6-9A50-2E1A777E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Fernandes Pais</dc:creator>
  <cp:keywords/>
  <dc:description/>
  <cp:lastModifiedBy>Joana Fernandes Pais</cp:lastModifiedBy>
  <cp:revision>2</cp:revision>
  <dcterms:created xsi:type="dcterms:W3CDTF">2024-07-23T12:16:00Z</dcterms:created>
  <dcterms:modified xsi:type="dcterms:W3CDTF">2024-07-23T12:16:00Z</dcterms:modified>
</cp:coreProperties>
</file>